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3A1DA85F" w:rsidR="001839D2" w:rsidRDefault="009624D6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9624D6">
        <w:rPr>
          <w:rFonts w:ascii="Arial" w:eastAsiaTheme="majorEastAsia" w:hAnsi="Arial" w:cs="Arial"/>
          <w:b/>
          <w:bCs/>
          <w:sz w:val="28"/>
          <w:szCs w:val="28"/>
        </w:rPr>
        <w:t>NOU: Norges økonomi innenfor planetens tålegrenser</w:t>
      </w:r>
    </w:p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3A15A953" w14:textId="1461B598" w:rsidR="001839D2" w:rsidRPr="005B7FAD" w:rsidRDefault="002C2B4F" w:rsidP="00E458F7">
            <w:pPr>
              <w:rPr>
                <w:rFonts w:ascii="Arial" w:hAnsi="Arial" w:cs="Arial"/>
              </w:rPr>
            </w:pPr>
            <w:r w:rsidRPr="00F15FAD">
              <w:rPr>
                <w:rFonts w:ascii="Arial" w:hAnsi="Arial" w:cs="Arial"/>
              </w:rPr>
              <w:t>Det nedsettes et offentlig utvalg som undersøke</w:t>
            </w:r>
            <w:r w:rsidR="00C32678">
              <w:rPr>
                <w:rFonts w:ascii="Arial" w:hAnsi="Arial" w:cs="Arial"/>
              </w:rPr>
              <w:t>r</w:t>
            </w:r>
            <w:r w:rsidRPr="00F15FAD">
              <w:rPr>
                <w:rFonts w:ascii="Arial" w:hAnsi="Arial" w:cs="Arial"/>
              </w:rPr>
              <w:t xml:space="preserve"> hvordan Norges </w:t>
            </w:r>
            <w:r>
              <w:rPr>
                <w:rFonts w:ascii="Arial" w:hAnsi="Arial" w:cs="Arial"/>
              </w:rPr>
              <w:t xml:space="preserve">økonomi, herunder </w:t>
            </w:r>
            <w:r w:rsidRPr="00F15FAD">
              <w:rPr>
                <w:rFonts w:ascii="Arial" w:hAnsi="Arial" w:cs="Arial"/>
              </w:rPr>
              <w:t>forbruk og produksjon</w:t>
            </w:r>
            <w:r>
              <w:rPr>
                <w:rFonts w:ascii="Arial" w:hAnsi="Arial" w:cs="Arial"/>
              </w:rPr>
              <w:t>,</w:t>
            </w:r>
            <w:r w:rsidRPr="00F15FAD">
              <w:rPr>
                <w:rFonts w:ascii="Arial" w:hAnsi="Arial" w:cs="Arial"/>
              </w:rPr>
              <w:t xml:space="preserve"> </w:t>
            </w:r>
            <w:r w:rsidR="00C32678">
              <w:rPr>
                <w:rFonts w:ascii="Arial" w:hAnsi="Arial" w:cs="Arial"/>
              </w:rPr>
              <w:t>skal</w:t>
            </w:r>
            <w:r>
              <w:rPr>
                <w:rFonts w:ascii="Arial" w:hAnsi="Arial" w:cs="Arial"/>
              </w:rPr>
              <w:t xml:space="preserve"> operere</w:t>
            </w:r>
            <w:r w:rsidRPr="00F15FAD">
              <w:rPr>
                <w:rFonts w:ascii="Arial" w:hAnsi="Arial" w:cs="Arial"/>
              </w:rPr>
              <w:t xml:space="preserve"> innenfor planetes </w:t>
            </w:r>
            <w:r w:rsidRPr="00CD46DA">
              <w:rPr>
                <w:rFonts w:ascii="Arial" w:hAnsi="Arial" w:cs="Arial"/>
              </w:rPr>
              <w:t xml:space="preserve">tålegrenser, og hvordan dette målet </w:t>
            </w:r>
            <w:r w:rsidR="00C32678">
              <w:rPr>
                <w:rFonts w:ascii="Arial" w:hAnsi="Arial" w:cs="Arial"/>
              </w:rPr>
              <w:t>kan</w:t>
            </w:r>
            <w:r w:rsidRPr="00CD46DA">
              <w:rPr>
                <w:rFonts w:ascii="Arial" w:hAnsi="Arial" w:cs="Arial"/>
              </w:rPr>
              <w:t xml:space="preserve"> operasjonaliseres.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75A7C47A" w14:textId="197C81AD" w:rsidR="00AC6014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 xml:space="preserve">Forbruk av naturressurser er ansvarlig for hele 90 % av naturtapet globalt og 50 % av verdens klimagassutslipp, ifølge </w:t>
      </w:r>
      <w:hyperlink r:id="rId8" w:history="1">
        <w:r w:rsidRPr="00AC6014">
          <w:rPr>
            <w:rStyle w:val="Hyperkobling"/>
            <w:rFonts w:ascii="Arial" w:eastAsia="Arial" w:hAnsi="Arial" w:cs="Arial"/>
          </w:rPr>
          <w:t>FNs ressurspanel</w:t>
        </w:r>
      </w:hyperlink>
      <w:r w:rsidRPr="00AC6014">
        <w:rPr>
          <w:rFonts w:ascii="Arial" w:eastAsia="Arial" w:hAnsi="Arial" w:cs="Arial"/>
        </w:rPr>
        <w:t xml:space="preserve">. Dagens lineære økonomiske system har ført til at vi forbruker ressurser langt utover </w:t>
      </w:r>
      <w:hyperlink r:id="rId9">
        <w:r w:rsidRPr="00AC6014">
          <w:rPr>
            <w:rStyle w:val="Hyperkobling"/>
            <w:rFonts w:ascii="Arial" w:eastAsia="Arial" w:hAnsi="Arial" w:cs="Arial"/>
          </w:rPr>
          <w:t>planetens tålegrenser</w:t>
        </w:r>
      </w:hyperlink>
      <w:r w:rsidRPr="00AC6014">
        <w:rPr>
          <w:rFonts w:ascii="Arial" w:eastAsia="Arial" w:hAnsi="Arial" w:cs="Arial"/>
        </w:rPr>
        <w:t xml:space="preserve"> og i strid med </w:t>
      </w:r>
      <w:hyperlink r:id="rId10">
        <w:r w:rsidRPr="00AC6014">
          <w:rPr>
            <w:rStyle w:val="Hyperkobling"/>
            <w:rFonts w:ascii="Arial" w:eastAsia="Arial" w:hAnsi="Arial" w:cs="Arial"/>
          </w:rPr>
          <w:t xml:space="preserve">FNs </w:t>
        </w:r>
        <w:proofErr w:type="spellStart"/>
        <w:r w:rsidRPr="00AC6014">
          <w:rPr>
            <w:rStyle w:val="Hyperkobling"/>
            <w:rFonts w:ascii="Arial" w:eastAsia="Arial" w:hAnsi="Arial" w:cs="Arial"/>
          </w:rPr>
          <w:t>bærekraftsmål</w:t>
        </w:r>
        <w:proofErr w:type="spellEnd"/>
      </w:hyperlink>
      <w:r w:rsidRPr="00AC6014">
        <w:rPr>
          <w:rFonts w:ascii="Arial" w:eastAsia="Arial" w:hAnsi="Arial" w:cs="Arial"/>
        </w:rPr>
        <w:t xml:space="preserve">. </w:t>
      </w:r>
    </w:p>
    <w:p w14:paraId="60613083" w14:textId="77777777" w:rsidR="00F06398" w:rsidRPr="00AC6014" w:rsidRDefault="00F06398" w:rsidP="00AC6014">
      <w:pPr>
        <w:spacing w:after="0" w:line="240" w:lineRule="auto"/>
        <w:rPr>
          <w:rFonts w:ascii="Arial" w:eastAsia="Arial" w:hAnsi="Arial" w:cs="Arial"/>
        </w:rPr>
      </w:pPr>
    </w:p>
    <w:p w14:paraId="402967C5" w14:textId="6DD55F41" w:rsidR="00AC6014" w:rsidRPr="00AC6014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>De</w:t>
      </w:r>
      <w:r w:rsidR="00F06398">
        <w:rPr>
          <w:rFonts w:ascii="Arial" w:eastAsia="Arial" w:hAnsi="Arial" w:cs="Arial"/>
        </w:rPr>
        <w:t>t</w:t>
      </w:r>
      <w:r w:rsidRPr="00AC6014">
        <w:rPr>
          <w:rFonts w:ascii="Arial" w:eastAsia="Arial" w:hAnsi="Arial" w:cs="Arial"/>
        </w:rPr>
        <w:t xml:space="preserve"> nylig vedtatte mål 16 i </w:t>
      </w:r>
      <w:r w:rsidR="00F06398">
        <w:rPr>
          <w:rFonts w:ascii="Arial" w:eastAsia="Arial" w:hAnsi="Arial" w:cs="Arial"/>
        </w:rPr>
        <w:t>FNs N</w:t>
      </w:r>
      <w:r w:rsidRPr="00AC6014">
        <w:rPr>
          <w:rFonts w:ascii="Arial" w:eastAsia="Arial" w:hAnsi="Arial" w:cs="Arial"/>
        </w:rPr>
        <w:t xml:space="preserve">aturavtale setter krav til at verdenssamfunnet skal redusere fotavtrykket fra forbruk til nivåer innenfor planetens tålegrenser. </w:t>
      </w:r>
      <w:r w:rsidR="00201AFA">
        <w:rPr>
          <w:rFonts w:ascii="Arial" w:eastAsia="Arial" w:hAnsi="Arial" w:cs="Arial"/>
        </w:rPr>
        <w:t xml:space="preserve">Hvis </w:t>
      </w:r>
      <w:r w:rsidR="00DD1795">
        <w:rPr>
          <w:rFonts w:ascii="Arial" w:eastAsia="Arial" w:hAnsi="Arial" w:cs="Arial"/>
        </w:rPr>
        <w:t>vi</w:t>
      </w:r>
      <w:r w:rsidR="00201AFA">
        <w:rPr>
          <w:rFonts w:ascii="Arial" w:eastAsia="Arial" w:hAnsi="Arial" w:cs="Arial"/>
        </w:rPr>
        <w:t xml:space="preserve"> begynner</w:t>
      </w:r>
      <w:r w:rsidRPr="00AC6014">
        <w:rPr>
          <w:rFonts w:ascii="Arial" w:eastAsia="Arial" w:hAnsi="Arial" w:cs="Arial"/>
        </w:rPr>
        <w:t xml:space="preserve"> å styre politisk etter fotavtrykk</w:t>
      </w:r>
      <w:r w:rsidR="00DD1795">
        <w:rPr>
          <w:rFonts w:ascii="Arial" w:eastAsia="Arial" w:hAnsi="Arial" w:cs="Arial"/>
        </w:rPr>
        <w:t>,</w:t>
      </w:r>
      <w:r w:rsidRPr="00AC6014">
        <w:rPr>
          <w:rFonts w:ascii="Arial" w:eastAsia="Arial" w:hAnsi="Arial" w:cs="Arial"/>
        </w:rPr>
        <w:t xml:space="preserve"> vil </w:t>
      </w:r>
      <w:r w:rsidR="00DD1795">
        <w:rPr>
          <w:rFonts w:ascii="Arial" w:eastAsia="Arial" w:hAnsi="Arial" w:cs="Arial"/>
        </w:rPr>
        <w:t>det</w:t>
      </w:r>
      <w:r w:rsidRPr="00AC6014">
        <w:rPr>
          <w:rFonts w:ascii="Arial" w:eastAsia="Arial" w:hAnsi="Arial" w:cs="Arial"/>
        </w:rPr>
        <w:t xml:space="preserve"> både bidra til reduserte klimagassutslipp og redusert naturtap.</w:t>
      </w:r>
    </w:p>
    <w:p w14:paraId="54EC765D" w14:textId="77777777" w:rsidR="00553655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 xml:space="preserve">«Planetens tålegrenser” kan brukes til å definere hvor mye vi mennesker kan produsere og forbruke uten å risikere økologisk og samfunnsmessig kollaps. Basert på dette, viser forskning at verden må halvere sitt globale fotavtrykk av produksjon og forbruk for å komme innenfor disse tålegrensene. </w:t>
      </w:r>
    </w:p>
    <w:p w14:paraId="7DC92BF8" w14:textId="77777777" w:rsidR="00DE6792" w:rsidRDefault="00DE6792" w:rsidP="00AC6014">
      <w:pPr>
        <w:spacing w:after="0" w:line="240" w:lineRule="auto"/>
        <w:rPr>
          <w:rFonts w:ascii="Arial" w:eastAsia="Arial" w:hAnsi="Arial" w:cs="Arial"/>
        </w:rPr>
      </w:pPr>
    </w:p>
    <w:p w14:paraId="0F7EB654" w14:textId="15EE9B51" w:rsidR="00AC6014" w:rsidRPr="00AC6014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 xml:space="preserve">WWF viser i en ny rapport at </w:t>
      </w:r>
      <w:hyperlink r:id="rId11" w:history="1">
        <w:r w:rsidRPr="00AC6014">
          <w:rPr>
            <w:rStyle w:val="Hyperkobling"/>
            <w:rFonts w:ascii="Arial" w:eastAsia="Arial" w:hAnsi="Arial" w:cs="Arial"/>
          </w:rPr>
          <w:t>Norge må redusere sitt fotavtrykk med 2/3 innen 2030</w:t>
        </w:r>
      </w:hyperlink>
      <w:r w:rsidRPr="00AC6014">
        <w:rPr>
          <w:rFonts w:ascii="Arial" w:eastAsia="Arial" w:hAnsi="Arial" w:cs="Arial"/>
        </w:rPr>
        <w:t xml:space="preserve">, om vi skal ta vår rettferdige andel av en nødvendig global halvering av fotavtrykket for å kunne operere innenfor planetens tålegrenser. </w:t>
      </w:r>
    </w:p>
    <w:p w14:paraId="0B256C1E" w14:textId="493F4287" w:rsidR="00AC6014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>For å kunne nå våre internasjonale forpliktelser på miljø og klima, som Naturavtalen og Parisavtalen</w:t>
      </w:r>
      <w:r w:rsidR="00553655">
        <w:rPr>
          <w:rFonts w:ascii="Arial" w:eastAsia="Arial" w:hAnsi="Arial" w:cs="Arial"/>
        </w:rPr>
        <w:t>,</w:t>
      </w:r>
      <w:r w:rsidRPr="00AC6014">
        <w:rPr>
          <w:rFonts w:ascii="Arial" w:eastAsia="Arial" w:hAnsi="Arial" w:cs="Arial"/>
        </w:rPr>
        <w:t xml:space="preserve"> er vi nødt til å legge om til en sirkulær økonomi som spiller på lag med naturen og beholder ressursene i kretsløpet lengst mulig. Vi trenger en systemendring der både næringsliv, forvaltning og forbruker får insentiv til å redusere forbruk, innføre sirkulærøkonomi og jobbe for å redusere negative konsekvenser fra sine aktiviteter.</w:t>
      </w:r>
    </w:p>
    <w:p w14:paraId="54FCD559" w14:textId="77777777" w:rsidR="00553655" w:rsidRPr="00AC6014" w:rsidRDefault="00553655" w:rsidP="00AC6014">
      <w:pPr>
        <w:spacing w:after="0" w:line="240" w:lineRule="auto"/>
        <w:rPr>
          <w:rFonts w:ascii="Arial" w:eastAsia="Arial" w:hAnsi="Arial" w:cs="Arial"/>
        </w:rPr>
      </w:pPr>
    </w:p>
    <w:p w14:paraId="35B165D5" w14:textId="02F0A2E4" w:rsidR="00AC6014" w:rsidRDefault="00AC6014" w:rsidP="00AC6014">
      <w:pPr>
        <w:spacing w:after="0" w:line="240" w:lineRule="auto"/>
        <w:rPr>
          <w:rFonts w:ascii="Arial" w:eastAsia="Arial" w:hAnsi="Arial" w:cs="Arial"/>
        </w:rPr>
      </w:pPr>
      <w:r w:rsidRPr="00AC6014">
        <w:rPr>
          <w:rFonts w:ascii="Arial" w:eastAsia="Arial" w:hAnsi="Arial" w:cs="Arial"/>
        </w:rPr>
        <w:t>Det bør derfor nedsettes en NOU som ser på temaet og gir oss gode svar på hvordan Norge skal drives fremover</w:t>
      </w:r>
      <w:r w:rsidR="00DE6792">
        <w:rPr>
          <w:rFonts w:ascii="Arial" w:eastAsia="Arial" w:hAnsi="Arial" w:cs="Arial"/>
        </w:rPr>
        <w:t>. Den må svare på</w:t>
      </w:r>
      <w:r w:rsidRPr="00AC6014">
        <w:rPr>
          <w:rFonts w:ascii="Arial" w:eastAsia="Arial" w:hAnsi="Arial" w:cs="Arial"/>
        </w:rPr>
        <w:t xml:space="preserve"> hvordan reduksjon av fotavtrykk i tråd med de globale målene kan bli </w:t>
      </w:r>
      <w:proofErr w:type="gramStart"/>
      <w:r w:rsidRPr="00AC6014">
        <w:rPr>
          <w:rFonts w:ascii="Arial" w:eastAsia="Arial" w:hAnsi="Arial" w:cs="Arial"/>
        </w:rPr>
        <w:t>integrert</w:t>
      </w:r>
      <w:proofErr w:type="gramEnd"/>
      <w:r w:rsidRPr="00AC6014">
        <w:rPr>
          <w:rFonts w:ascii="Arial" w:eastAsia="Arial" w:hAnsi="Arial" w:cs="Arial"/>
        </w:rPr>
        <w:t xml:space="preserve"> som styrende for myndighetene og næringsliv; for å kunne operere innenfor planetens tålegrenser. Arbeidet bør vurdere Norges fotavtrykk og tilhørende løsninger, både på overordnet nivå og i vesentlige sektorer. </w:t>
      </w:r>
    </w:p>
    <w:p w14:paraId="4725FCC8" w14:textId="77777777" w:rsidR="00DE6792" w:rsidRPr="00AC6014" w:rsidRDefault="00DE6792" w:rsidP="00AC6014">
      <w:pPr>
        <w:spacing w:after="0" w:line="240" w:lineRule="auto"/>
        <w:rPr>
          <w:rFonts w:ascii="Arial" w:eastAsia="Arial" w:hAnsi="Arial" w:cs="Arial"/>
        </w:rPr>
      </w:pPr>
    </w:p>
    <w:p w14:paraId="02CE4963" w14:textId="5D8D6F2B" w:rsidR="00D27FD5" w:rsidRPr="001839D2" w:rsidRDefault="00AC6014" w:rsidP="00AC6014">
      <w:pPr>
        <w:spacing w:after="0" w:line="240" w:lineRule="auto"/>
        <w:rPr>
          <w:rFonts w:ascii="Arial" w:hAnsi="Arial" w:cs="Arial"/>
        </w:rPr>
      </w:pPr>
      <w:r w:rsidRPr="00AC6014">
        <w:rPr>
          <w:rFonts w:ascii="Arial" w:eastAsia="Arial" w:hAnsi="Arial" w:cs="Arial"/>
        </w:rPr>
        <w:t xml:space="preserve">Det er viktig at </w:t>
      </w:r>
      <w:proofErr w:type="spellStart"/>
      <w:r w:rsidRPr="00AC6014">
        <w:rPr>
          <w:rFonts w:ascii="Arial" w:eastAsia="Arial" w:hAnsi="Arial" w:cs="Arial"/>
        </w:rPr>
        <w:t>NOUens</w:t>
      </w:r>
      <w:proofErr w:type="spellEnd"/>
      <w:r w:rsidRPr="00AC6014">
        <w:rPr>
          <w:rFonts w:ascii="Arial" w:eastAsia="Arial" w:hAnsi="Arial" w:cs="Arial"/>
        </w:rPr>
        <w:t xml:space="preserve"> utvalg er representativt, og omfatter</w:t>
      </w:r>
      <w:r w:rsidRPr="00AC6014" w:rsidDel="00CC2EE2">
        <w:rPr>
          <w:rFonts w:ascii="Arial" w:eastAsia="Arial" w:hAnsi="Arial" w:cs="Arial"/>
        </w:rPr>
        <w:t xml:space="preserve"> </w:t>
      </w:r>
      <w:r w:rsidRPr="00AC6014">
        <w:rPr>
          <w:rFonts w:ascii="Arial" w:eastAsia="Arial" w:hAnsi="Arial" w:cs="Arial"/>
        </w:rPr>
        <w:t>relevante aktører fra naturforskning, spesielt miljøene som har bidratt i arbeidet med å utarbeide klima</w:t>
      </w:r>
      <w:r w:rsidR="00DE6792">
        <w:rPr>
          <w:rFonts w:ascii="Arial" w:eastAsia="Arial" w:hAnsi="Arial" w:cs="Arial"/>
        </w:rPr>
        <w:t>-</w:t>
      </w:r>
      <w:r w:rsidRPr="00AC6014">
        <w:rPr>
          <w:rFonts w:ascii="Arial" w:eastAsia="Arial" w:hAnsi="Arial" w:cs="Arial"/>
        </w:rPr>
        <w:t xml:space="preserve"> og naturbudsjettering i Norge. Videre bør </w:t>
      </w:r>
      <w:r w:rsidR="00DE6792">
        <w:rPr>
          <w:rFonts w:ascii="Arial" w:eastAsia="Arial" w:hAnsi="Arial" w:cs="Arial"/>
        </w:rPr>
        <w:t>arbeidet</w:t>
      </w:r>
      <w:r w:rsidRPr="00AC6014">
        <w:rPr>
          <w:rFonts w:ascii="Arial" w:eastAsia="Arial" w:hAnsi="Arial" w:cs="Arial"/>
        </w:rPr>
        <w:t xml:space="preserve"> ta sikte på å inkludere innspill fra viktige aktører i privat sektor i Norge. Dette gjelder ikke minst finanssektoren, hvor man nå er i prosess med å utrede såkalt naturrisiko</w:t>
      </w:r>
      <w:r w:rsidR="00DE6792">
        <w:rPr>
          <w:rFonts w:ascii="Arial" w:eastAsia="Arial" w:hAnsi="Arial" w:cs="Arial"/>
        </w:rPr>
        <w:t xml:space="preserve">. Naturrisiko </w:t>
      </w:r>
      <w:r w:rsidRPr="00AC6014">
        <w:rPr>
          <w:rFonts w:ascii="Arial" w:eastAsia="Arial" w:hAnsi="Arial" w:cs="Arial"/>
        </w:rPr>
        <w:t xml:space="preserve">er tematisk beslektet med fotavtrykks-måling og håndtering, som trolig vil inngå som del av løsningstilnærmingen for å håndtere naturrisiko. </w:t>
      </w:r>
      <w:r w:rsidR="00DD7EB5" w:rsidRPr="001839D2">
        <w:rPr>
          <w:rFonts w:ascii="Arial" w:hAnsi="Arial" w:cs="Arial"/>
        </w:rPr>
        <w:t xml:space="preserve"> </w:t>
      </w: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1AFA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2B4F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53655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C195E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624D6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C6014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5F4F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32678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1795"/>
    <w:rsid w:val="00DD3F96"/>
    <w:rsid w:val="00DD4BB0"/>
    <w:rsid w:val="00DD7EB5"/>
    <w:rsid w:val="00DE3A55"/>
    <w:rsid w:val="00DE6792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074E"/>
    <w:rsid w:val="00EB1CEB"/>
    <w:rsid w:val="00EE19AE"/>
    <w:rsid w:val="00EF0C09"/>
    <w:rsid w:val="00EF6401"/>
    <w:rsid w:val="00EF6F44"/>
    <w:rsid w:val="00F06398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panel.org/reports/global-resources-outloo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wwf.no/assets/attachments/WWF-Reducing-Norways-Footprin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n.no/om-fn/fns-baerekraftsma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.uio.no/forskning/omrader/selskaper/aktuelle-saker/fns-berekraftsmal-april-201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12</cp:revision>
  <dcterms:created xsi:type="dcterms:W3CDTF">2023-01-27T12:12:00Z</dcterms:created>
  <dcterms:modified xsi:type="dcterms:W3CDTF">2023-01-27T12:20:00Z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