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A404" w14:textId="77777777" w:rsidR="00EC540E" w:rsidRPr="000A40F8" w:rsidRDefault="00EC540E" w:rsidP="00EC540E">
      <w:pPr>
        <w:keepNext/>
        <w:keepLines/>
        <w:spacing w:after="0"/>
        <w:outlineLvl w:val="2"/>
        <w:rPr>
          <w:rFonts w:ascii="Arial" w:eastAsia="Arial" w:hAnsi="Arial" w:cs="Arial"/>
          <w:b/>
          <w:bCs/>
          <w:sz w:val="28"/>
          <w:szCs w:val="28"/>
        </w:rPr>
      </w:pPr>
      <w:bookmarkStart w:id="0" w:name="NFD1"/>
      <w:r w:rsidRPr="000A40F8">
        <w:rPr>
          <w:rFonts w:ascii="Arial" w:eastAsia="Arial" w:hAnsi="Arial" w:cs="Arial"/>
          <w:b/>
          <w:bCs/>
          <w:sz w:val="28"/>
          <w:szCs w:val="28"/>
        </w:rPr>
        <w:t>Kunnskapsløft for havet</w:t>
      </w:r>
      <w:bookmarkEnd w:id="0"/>
    </w:p>
    <w:p w14:paraId="54EFE4D3" w14:textId="77777777" w:rsidR="00EC540E" w:rsidRDefault="00EC540E" w:rsidP="00EC540E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5"/>
        <w:gridCol w:w="2126"/>
        <w:gridCol w:w="2829"/>
      </w:tblGrid>
      <w:tr w:rsidR="00EC540E" w14:paraId="39167231" w14:textId="77777777" w:rsidTr="00E20701">
        <w:tc>
          <w:tcPr>
            <w:tcW w:w="4105" w:type="dxa"/>
            <w:shd w:val="clear" w:color="auto" w:fill="E2EFD9" w:themeFill="accent6" w:themeFillTint="33"/>
          </w:tcPr>
          <w:p w14:paraId="122A5569" w14:textId="77777777" w:rsidR="00EC540E" w:rsidRPr="004F6A80" w:rsidRDefault="00EC540E" w:rsidP="00E20701">
            <w:pPr>
              <w:rPr>
                <w:rFonts w:ascii="Arial" w:hAnsi="Arial" w:cs="Arial"/>
                <w:b/>
              </w:rPr>
            </w:pPr>
            <w:r w:rsidRPr="00407D32">
              <w:rPr>
                <w:rFonts w:ascii="Arial" w:hAnsi="Arial" w:cs="Arial"/>
                <w:b/>
                <w:bCs/>
                <w:lang w:val="nn-NO" w:eastAsia="nb-NO"/>
              </w:rPr>
              <w:t>Utgiftsforslag</w:t>
            </w:r>
            <w:r w:rsidRPr="004F6A8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D1B600D" w14:textId="77777777" w:rsidR="00EC540E" w:rsidRPr="004F6A80" w:rsidRDefault="00EC540E" w:rsidP="00E20701">
            <w:pPr>
              <w:rPr>
                <w:rFonts w:ascii="Arial" w:hAnsi="Arial" w:cs="Arial"/>
                <w:b/>
              </w:rPr>
            </w:pPr>
            <w:r w:rsidRPr="004F6A80">
              <w:rPr>
                <w:rFonts w:ascii="Arial" w:hAnsi="Arial" w:cs="Arial"/>
                <w:b/>
              </w:rPr>
              <w:t>Kapittel og post: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1E40DACB" w14:textId="77777777" w:rsidR="00EC540E" w:rsidRPr="004F6A80" w:rsidRDefault="00EC540E" w:rsidP="00E20701">
            <w:pPr>
              <w:rPr>
                <w:rFonts w:ascii="Arial" w:hAnsi="Arial" w:cs="Arial"/>
                <w:b/>
              </w:rPr>
            </w:pPr>
            <w:r w:rsidRPr="004F6A80">
              <w:rPr>
                <w:rFonts w:ascii="Arial" w:hAnsi="Arial" w:cs="Arial"/>
                <w:b/>
              </w:rPr>
              <w:t>Budsjettvirkning:</w:t>
            </w:r>
          </w:p>
        </w:tc>
      </w:tr>
      <w:tr w:rsidR="00EC540E" w14:paraId="364CB798" w14:textId="77777777" w:rsidTr="00E20701">
        <w:tc>
          <w:tcPr>
            <w:tcW w:w="4105" w:type="dxa"/>
          </w:tcPr>
          <w:p w14:paraId="2D27907A" w14:textId="77777777" w:rsidR="00EC540E" w:rsidRPr="00E22216" w:rsidRDefault="00EC540E" w:rsidP="00E20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Kunnskapsløft for havet</w:t>
            </w:r>
          </w:p>
        </w:tc>
        <w:tc>
          <w:tcPr>
            <w:tcW w:w="2126" w:type="dxa"/>
          </w:tcPr>
          <w:p w14:paraId="61DE6785" w14:textId="77777777" w:rsidR="00EC540E" w:rsidRPr="00E22216" w:rsidRDefault="00EC540E" w:rsidP="00E20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Kap. 923, post 22</w:t>
            </w:r>
          </w:p>
        </w:tc>
        <w:tc>
          <w:tcPr>
            <w:tcW w:w="2829" w:type="dxa"/>
          </w:tcPr>
          <w:p w14:paraId="2C3632EF" w14:textId="77777777" w:rsidR="00EC540E" w:rsidRPr="00E22216" w:rsidRDefault="00EC540E" w:rsidP="00E20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 med 250 mill. kroner</w:t>
            </w:r>
          </w:p>
        </w:tc>
      </w:tr>
    </w:tbl>
    <w:p w14:paraId="382C019C" w14:textId="77777777" w:rsidR="00EC540E" w:rsidRDefault="00EC540E" w:rsidP="00EC540E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540E" w:rsidRPr="00EF524C" w14:paraId="2C46A440" w14:textId="77777777" w:rsidTr="00E20701">
        <w:tc>
          <w:tcPr>
            <w:tcW w:w="9060" w:type="dxa"/>
            <w:shd w:val="clear" w:color="auto" w:fill="FBE4D5" w:themeFill="accent2" w:themeFillTint="33"/>
          </w:tcPr>
          <w:p w14:paraId="0B468AC7" w14:textId="77777777" w:rsidR="00EC540E" w:rsidRPr="004F6A80" w:rsidRDefault="00EC540E" w:rsidP="00E20701">
            <w:pPr>
              <w:rPr>
                <w:rFonts w:ascii="Arial" w:hAnsi="Arial" w:cs="Arial"/>
                <w:b/>
                <w:bCs/>
              </w:rPr>
            </w:pPr>
            <w:r w:rsidRPr="004F6A80">
              <w:rPr>
                <w:rFonts w:ascii="Arial" w:hAnsi="Arial" w:cs="Arial"/>
                <w:b/>
                <w:bCs/>
              </w:rPr>
              <w:t>Verbalforslag:</w:t>
            </w:r>
          </w:p>
        </w:tc>
      </w:tr>
      <w:tr w:rsidR="00EC540E" w:rsidRPr="005B7FAD" w14:paraId="093846B1" w14:textId="77777777" w:rsidTr="00E20701">
        <w:tc>
          <w:tcPr>
            <w:tcW w:w="9060" w:type="dxa"/>
          </w:tcPr>
          <w:p w14:paraId="28F22146" w14:textId="07A9A4AF" w:rsidR="00074CE1" w:rsidRDefault="00074CE1" w:rsidP="00E2070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Følgende arbeidsområder </w:t>
            </w:r>
            <w:r w:rsidR="00225CDA">
              <w:rPr>
                <w:rFonts w:ascii="Arial" w:hAnsi="Arial" w:cs="Arial"/>
              </w:rPr>
              <w:t>gis prioritet og styrkes:</w:t>
            </w:r>
          </w:p>
          <w:p w14:paraId="586600E4" w14:textId="7E68C001" w:rsidR="008C69CC" w:rsidRPr="008C69CC" w:rsidRDefault="008C69CC" w:rsidP="008C69CC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69CC">
              <w:rPr>
                <w:rFonts w:ascii="Arial" w:hAnsi="Arial" w:cs="Arial"/>
              </w:rPr>
              <w:t>Kunnskapsløft om naturen i dyphavet</w:t>
            </w:r>
          </w:p>
          <w:p w14:paraId="505C8BA4" w14:textId="1651104D" w:rsidR="00EC540E" w:rsidRDefault="00CA6B07" w:rsidP="00225CD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25CDA">
              <w:rPr>
                <w:rFonts w:ascii="Arial" w:hAnsi="Arial" w:cs="Arial"/>
              </w:rPr>
              <w:t>Utvikl</w:t>
            </w:r>
            <w:r w:rsidR="00B35E0E">
              <w:rPr>
                <w:rFonts w:ascii="Arial" w:hAnsi="Arial" w:cs="Arial"/>
              </w:rPr>
              <w:t>e</w:t>
            </w:r>
            <w:r w:rsidRPr="00225CDA">
              <w:rPr>
                <w:rFonts w:ascii="Arial" w:hAnsi="Arial" w:cs="Arial"/>
              </w:rPr>
              <w:t xml:space="preserve"> flerbestandsmodeller for både kommersielle og ikke-kommersielle arter i norske farvann</w:t>
            </w:r>
          </w:p>
          <w:p w14:paraId="4C436195" w14:textId="5D724C35" w:rsidR="00B35E0E" w:rsidRPr="00B35E0E" w:rsidRDefault="00B35E0E" w:rsidP="00B35E0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Kartlegge </w:t>
            </w:r>
            <w:r w:rsidRPr="00CC027B">
              <w:rPr>
                <w:rFonts w:ascii="Arial" w:hAnsi="Arial" w:cs="Arial"/>
              </w:rPr>
              <w:t>viktige karbonlagre i sedimenter i alle norske farvann</w:t>
            </w:r>
          </w:p>
          <w:p w14:paraId="6892A9A5" w14:textId="712C3E05" w:rsidR="00225CDA" w:rsidRDefault="00225CDA" w:rsidP="00225CD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Kunnskapsløft </w:t>
            </w:r>
            <w:r w:rsidRPr="00CC027B">
              <w:rPr>
                <w:rFonts w:ascii="Arial" w:hAnsi="Arial" w:cs="Arial"/>
              </w:rPr>
              <w:t>om karbonlagring på havbunnen</w:t>
            </w:r>
          </w:p>
          <w:p w14:paraId="2D17E851" w14:textId="4D1938BA" w:rsidR="00DD7D8C" w:rsidRPr="008C69CC" w:rsidRDefault="009F6919" w:rsidP="008C69CC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Kunnskapsløft om marin støy og konsekvensene av denne</w:t>
            </w:r>
          </w:p>
        </w:tc>
      </w:tr>
      <w:tr w:rsidR="009F6919" w:rsidRPr="005B7FAD" w14:paraId="4F1BFF30" w14:textId="77777777" w:rsidTr="00E20701">
        <w:tc>
          <w:tcPr>
            <w:tcW w:w="9060" w:type="dxa"/>
          </w:tcPr>
          <w:p w14:paraId="4EFCB0EB" w14:textId="26BE6C5F" w:rsidR="009F6919" w:rsidRPr="00222D14" w:rsidRDefault="009F6919" w:rsidP="009F6919">
            <w:pPr>
              <w:contextualSpacing/>
              <w:rPr>
                <w:rFonts w:eastAsiaTheme="minorEastAsia"/>
              </w:rPr>
            </w:pPr>
            <w:r>
              <w:rPr>
                <w:rFonts w:ascii="Arial" w:hAnsi="Arial" w:cs="Arial"/>
              </w:rPr>
              <w:t>Det gjøres en utredning av</w:t>
            </w:r>
            <w:r w:rsidRPr="00CC027B">
              <w:rPr>
                <w:rFonts w:ascii="Arial" w:hAnsi="Arial" w:cs="Arial"/>
              </w:rPr>
              <w:t xml:space="preserve"> karbonavtrykket til ulike fiskemetoder, inkludert klimaeffekten av oppvirvling av lagret karbon i sedimenter, i norske farvann.</w:t>
            </w:r>
          </w:p>
        </w:tc>
      </w:tr>
      <w:tr w:rsidR="009F6919" w:rsidRPr="005B7FAD" w14:paraId="73933339" w14:textId="77777777" w:rsidTr="00E20701">
        <w:tc>
          <w:tcPr>
            <w:tcW w:w="9060" w:type="dxa"/>
          </w:tcPr>
          <w:p w14:paraId="0019A9C9" w14:textId="2B6573BB" w:rsidR="009F6919" w:rsidRPr="005B7FAD" w:rsidRDefault="009F6919" w:rsidP="009F691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gjøres en utredning </w:t>
            </w:r>
            <w:r w:rsidR="00F14BEF">
              <w:rPr>
                <w:rFonts w:ascii="Arial" w:hAnsi="Arial" w:cs="Arial"/>
              </w:rPr>
              <w:t>av tiltak</w:t>
            </w:r>
            <w:r w:rsidR="00F14BEF" w:rsidRPr="6E857466">
              <w:rPr>
                <w:rFonts w:ascii="Arial" w:hAnsi="Arial" w:cs="Arial"/>
              </w:rPr>
              <w:t xml:space="preserve"> for å redusere negativ påvirkning på dyreliv og leveområder fra menneskeskapt støy</w:t>
            </w:r>
            <w:r w:rsidR="005A1537">
              <w:rPr>
                <w:rFonts w:ascii="Arial" w:hAnsi="Arial" w:cs="Arial"/>
              </w:rPr>
              <w:t>.</w:t>
            </w:r>
          </w:p>
        </w:tc>
      </w:tr>
    </w:tbl>
    <w:p w14:paraId="1BC872E9" w14:textId="77777777" w:rsidR="00EC540E" w:rsidRPr="000A40F8" w:rsidRDefault="00EC540E" w:rsidP="00EC540E">
      <w:pPr>
        <w:spacing w:after="0"/>
        <w:rPr>
          <w:rFonts w:ascii="Arial" w:hAnsi="Arial" w:cs="Arial"/>
        </w:rPr>
      </w:pPr>
    </w:p>
    <w:p w14:paraId="73ED1F92" w14:textId="77777777" w:rsidR="00EC540E" w:rsidRDefault="00EC540E" w:rsidP="00EC540E">
      <w:pPr>
        <w:spacing w:after="0"/>
        <w:rPr>
          <w:rFonts w:ascii="Arial" w:hAnsi="Arial" w:cs="Arial"/>
        </w:rPr>
      </w:pPr>
      <w:r w:rsidRPr="000A40F8">
        <w:rPr>
          <w:rFonts w:ascii="Arial" w:hAnsi="Arial" w:cs="Arial"/>
        </w:rPr>
        <w:t xml:space="preserve">Stadig flere næringsinteresser </w:t>
      </w:r>
      <w:r>
        <w:rPr>
          <w:rFonts w:ascii="Arial" w:hAnsi="Arial" w:cs="Arial"/>
        </w:rPr>
        <w:t>vil</w:t>
      </w:r>
      <w:r w:rsidRPr="000A40F8">
        <w:rPr>
          <w:rFonts w:ascii="Arial" w:hAnsi="Arial" w:cs="Arial"/>
        </w:rPr>
        <w:t xml:space="preserve"> benytte mer havareal og utnytte flere arter kommersielt i norske farvann. </w:t>
      </w:r>
      <w:r>
        <w:rPr>
          <w:rFonts w:ascii="Arial" w:hAnsi="Arial" w:cs="Arial"/>
        </w:rPr>
        <w:t>Samtidig trues havet av klimaendringer, forurensning og ødeleggelse av leveområder. Dette</w:t>
      </w:r>
      <w:r w:rsidRPr="000A40F8">
        <w:rPr>
          <w:rFonts w:ascii="Arial" w:hAnsi="Arial" w:cs="Arial"/>
        </w:rPr>
        <w:t xml:space="preserve"> vil </w:t>
      </w:r>
      <w:r>
        <w:rPr>
          <w:rFonts w:ascii="Arial" w:hAnsi="Arial" w:cs="Arial"/>
        </w:rPr>
        <w:t>påvirke</w:t>
      </w:r>
      <w:r w:rsidRPr="000A40F8">
        <w:rPr>
          <w:rFonts w:ascii="Arial" w:hAnsi="Arial" w:cs="Arial"/>
        </w:rPr>
        <w:t xml:space="preserve"> de marine artene og deres leveområder og livsgrunnlag. </w:t>
      </w:r>
    </w:p>
    <w:p w14:paraId="6AE11674" w14:textId="77777777" w:rsidR="00EC540E" w:rsidRDefault="00EC540E" w:rsidP="00EC540E">
      <w:pPr>
        <w:spacing w:after="0"/>
        <w:rPr>
          <w:rFonts w:ascii="Arial" w:hAnsi="Arial" w:cs="Arial"/>
        </w:rPr>
      </w:pPr>
    </w:p>
    <w:p w14:paraId="58274811" w14:textId="77777777" w:rsidR="00EC540E" w:rsidRPr="000A40F8" w:rsidRDefault="00EC540E" w:rsidP="00EC540E">
      <w:pPr>
        <w:spacing w:after="0"/>
        <w:rPr>
          <w:rFonts w:ascii="Arial" w:hAnsi="Arial" w:cs="Arial"/>
        </w:rPr>
      </w:pPr>
      <w:r w:rsidRPr="5FA77306">
        <w:rPr>
          <w:rFonts w:ascii="Arial" w:hAnsi="Arial" w:cs="Arial"/>
        </w:rPr>
        <w:t>Havforskningsinstituttet (HI) får stadig nye arbeidsoppgaver</w:t>
      </w:r>
      <w:r>
        <w:rPr>
          <w:rFonts w:ascii="Arial" w:hAnsi="Arial" w:cs="Arial"/>
        </w:rPr>
        <w:t xml:space="preserve">; </w:t>
      </w:r>
      <w:r w:rsidRPr="5FA77306">
        <w:rPr>
          <w:rFonts w:ascii="Arial" w:hAnsi="Arial" w:cs="Arial"/>
        </w:rPr>
        <w:t xml:space="preserve">kunnskapsinnhenting og rådgiving for nye kommersielle arter, utvikling av flerbestandsmodeller, mer forståelse av </w:t>
      </w:r>
      <w:r>
        <w:rPr>
          <w:rFonts w:ascii="Arial" w:hAnsi="Arial" w:cs="Arial"/>
        </w:rPr>
        <w:t>karbon</w:t>
      </w:r>
      <w:r w:rsidRPr="5FA77306">
        <w:rPr>
          <w:rFonts w:ascii="Arial" w:hAnsi="Arial" w:cs="Arial"/>
        </w:rPr>
        <w:t xml:space="preserve">lagring langs kyst og i hav, </w:t>
      </w:r>
      <w:r>
        <w:rPr>
          <w:rFonts w:ascii="Arial" w:hAnsi="Arial" w:cs="Arial"/>
        </w:rPr>
        <w:t>og</w:t>
      </w:r>
      <w:r w:rsidRPr="000A40F8">
        <w:rPr>
          <w:rFonts w:ascii="Arial" w:hAnsi="Arial" w:cs="Arial"/>
        </w:rPr>
        <w:t xml:space="preserve"> </w:t>
      </w:r>
      <w:r w:rsidRPr="5FA77306">
        <w:rPr>
          <w:rFonts w:ascii="Arial" w:hAnsi="Arial" w:cs="Arial"/>
        </w:rPr>
        <w:t>rådgiving i forbindelse med økt næringslivsaktivitet langs kysten og i havet. Samtidig skal tidligere oppgaver og kunnskap opprettholdes.</w:t>
      </w:r>
      <w:r>
        <w:br/>
      </w:r>
    </w:p>
    <w:p w14:paraId="76048B9D" w14:textId="77777777" w:rsidR="00EC540E" w:rsidRPr="000A40F8" w:rsidRDefault="008C69CC" w:rsidP="00EC540E">
      <w:pPr>
        <w:spacing w:after="0"/>
        <w:rPr>
          <w:rFonts w:ascii="Arial" w:hAnsi="Arial" w:cs="Arial"/>
        </w:rPr>
      </w:pPr>
      <w:hyperlink r:id="rId8" w:history="1">
        <w:r w:rsidR="00EC540E" w:rsidRPr="5FA77306">
          <w:rPr>
            <w:rFonts w:ascii="Arial" w:hAnsi="Arial" w:cs="Arial"/>
          </w:rPr>
          <w:t>Pågående åpningsprosess for mineralutvinning</w:t>
        </w:r>
      </w:hyperlink>
      <w:r w:rsidR="00EC540E" w:rsidRPr="5FA77306">
        <w:rPr>
          <w:rFonts w:ascii="Arial" w:hAnsi="Arial" w:cs="Arial"/>
        </w:rPr>
        <w:t xml:space="preserve"> på norsk sokkel har løftet frem et betydelig behov for mer kunnskap om naturen i dyphavet og dens funksjon for resten av livet i havet. </w:t>
      </w:r>
      <w:r w:rsidR="00EC540E">
        <w:rPr>
          <w:rFonts w:ascii="Arial" w:hAnsi="Arial" w:cs="Arial"/>
        </w:rPr>
        <w:t>F</w:t>
      </w:r>
      <w:r w:rsidR="00EC540E" w:rsidRPr="000A40F8">
        <w:rPr>
          <w:rFonts w:ascii="Arial" w:hAnsi="Arial" w:cs="Arial"/>
        </w:rPr>
        <w:t>orskning</w:t>
      </w:r>
      <w:r w:rsidR="00EC540E">
        <w:rPr>
          <w:rFonts w:ascii="Arial" w:hAnsi="Arial" w:cs="Arial"/>
        </w:rPr>
        <w:t xml:space="preserve"> har</w:t>
      </w:r>
      <w:r w:rsidR="00EC540E" w:rsidRPr="5FA77306">
        <w:rPr>
          <w:rFonts w:ascii="Arial" w:hAnsi="Arial" w:cs="Arial"/>
        </w:rPr>
        <w:t xml:space="preserve"> vist at artsmangfoldet i d</w:t>
      </w:r>
      <w:r w:rsidR="00EC540E">
        <w:rPr>
          <w:rFonts w:ascii="Arial" w:hAnsi="Arial" w:cs="Arial"/>
        </w:rPr>
        <w:t>ype</w:t>
      </w:r>
      <w:r w:rsidR="00EC540E" w:rsidRPr="000A40F8">
        <w:rPr>
          <w:rFonts w:ascii="Arial" w:hAnsi="Arial" w:cs="Arial"/>
        </w:rPr>
        <w:t xml:space="preserve"> havområde</w:t>
      </w:r>
      <w:r w:rsidR="00EC540E">
        <w:rPr>
          <w:rFonts w:ascii="Arial" w:hAnsi="Arial" w:cs="Arial"/>
        </w:rPr>
        <w:t>r</w:t>
      </w:r>
      <w:r w:rsidR="00EC540E" w:rsidRPr="5FA77306">
        <w:rPr>
          <w:rFonts w:ascii="Arial" w:hAnsi="Arial" w:cs="Arial"/>
        </w:rPr>
        <w:t xml:space="preserve"> er rikere enn selv frodige regnskoger på land. For å </w:t>
      </w:r>
      <w:r w:rsidR="00EC540E">
        <w:rPr>
          <w:rFonts w:ascii="Arial" w:hAnsi="Arial" w:cs="Arial"/>
        </w:rPr>
        <w:t>skaffe</w:t>
      </w:r>
      <w:r w:rsidR="00EC540E" w:rsidRPr="000A40F8">
        <w:rPr>
          <w:rFonts w:ascii="Arial" w:hAnsi="Arial" w:cs="Arial"/>
        </w:rPr>
        <w:t xml:space="preserve"> et </w:t>
      </w:r>
      <w:r w:rsidR="00EC540E">
        <w:rPr>
          <w:rFonts w:ascii="Arial" w:hAnsi="Arial" w:cs="Arial"/>
        </w:rPr>
        <w:t>bedre</w:t>
      </w:r>
      <w:r w:rsidR="00EC540E" w:rsidRPr="5FA77306">
        <w:rPr>
          <w:rFonts w:ascii="Arial" w:hAnsi="Arial" w:cs="Arial"/>
        </w:rPr>
        <w:t xml:space="preserve"> kunnskapsgrunnlag trengs det et betydelig forskningsprogram </w:t>
      </w:r>
      <w:r w:rsidR="00EC540E">
        <w:rPr>
          <w:rFonts w:ascii="Arial" w:hAnsi="Arial" w:cs="Arial"/>
        </w:rPr>
        <w:t>over</w:t>
      </w:r>
      <w:r w:rsidR="00EC540E" w:rsidRPr="000A40F8">
        <w:rPr>
          <w:rFonts w:ascii="Arial" w:hAnsi="Arial" w:cs="Arial"/>
        </w:rPr>
        <w:t xml:space="preserve"> </w:t>
      </w:r>
      <w:r w:rsidR="00EC540E" w:rsidRPr="5FA77306">
        <w:rPr>
          <w:rFonts w:ascii="Arial" w:hAnsi="Arial" w:cs="Arial"/>
        </w:rPr>
        <w:t>flere år</w:t>
      </w:r>
      <w:r w:rsidR="00EC540E">
        <w:rPr>
          <w:rFonts w:ascii="Arial" w:hAnsi="Arial" w:cs="Arial"/>
        </w:rPr>
        <w:t xml:space="preserve">, for </w:t>
      </w:r>
      <w:r w:rsidR="00EC540E" w:rsidRPr="5FA77306">
        <w:rPr>
          <w:rFonts w:ascii="Arial" w:hAnsi="Arial" w:cs="Arial"/>
        </w:rPr>
        <w:t>å kartlegge naturen i dyphavet</w:t>
      </w:r>
      <w:r w:rsidR="00EC540E">
        <w:rPr>
          <w:rFonts w:ascii="Arial" w:hAnsi="Arial" w:cs="Arial"/>
        </w:rPr>
        <w:t xml:space="preserve">, som strekker seg over enorme områder. </w:t>
      </w:r>
      <w:r w:rsidR="00EC540E" w:rsidRPr="5FA77306">
        <w:rPr>
          <w:rFonts w:ascii="Arial" w:hAnsi="Arial" w:cs="Arial"/>
        </w:rPr>
        <w:t xml:space="preserve"> </w:t>
      </w:r>
    </w:p>
    <w:p w14:paraId="276D0544" w14:textId="77777777" w:rsidR="00EC540E" w:rsidRDefault="00EC540E" w:rsidP="00EC540E">
      <w:pPr>
        <w:spacing w:after="0"/>
        <w:rPr>
          <w:rFonts w:ascii="Arial" w:hAnsi="Arial" w:cs="Arial"/>
        </w:rPr>
      </w:pPr>
      <w:r>
        <w:br/>
      </w:r>
      <w:r w:rsidRPr="5FA77306">
        <w:rPr>
          <w:rFonts w:ascii="Arial" w:hAnsi="Arial" w:cs="Arial"/>
        </w:rPr>
        <w:t xml:space="preserve">Selv dagens fiskeriforvaltning </w:t>
      </w:r>
      <w:r>
        <w:rPr>
          <w:rFonts w:ascii="Arial" w:hAnsi="Arial" w:cs="Arial"/>
        </w:rPr>
        <w:t>preges</w:t>
      </w:r>
      <w:r w:rsidRPr="5FA77306">
        <w:rPr>
          <w:rFonts w:ascii="Arial" w:hAnsi="Arial" w:cs="Arial"/>
        </w:rPr>
        <w:t xml:space="preserve"> av at </w:t>
      </w:r>
      <w:hyperlink r:id="rId9">
        <w:r w:rsidRPr="5FA77306">
          <w:rPr>
            <w:rFonts w:ascii="Arial" w:eastAsia="Arial" w:hAnsi="Arial" w:cs="Arial"/>
            <w:color w:val="0563C1"/>
            <w:u w:val="single"/>
          </w:rPr>
          <w:t>fiskeriene forvaltes som enkeltarter og enkeltbestander</w:t>
        </w:r>
      </w:hyperlink>
      <w:r w:rsidRPr="5FA77306">
        <w:rPr>
          <w:rFonts w:ascii="Arial" w:hAnsi="Arial" w:cs="Arial"/>
        </w:rPr>
        <w:t xml:space="preserve">, og ikke med bakgrunn i kunnskap om samspillet mellom arter, </w:t>
      </w:r>
      <w:r>
        <w:rPr>
          <w:rFonts w:ascii="Arial" w:hAnsi="Arial" w:cs="Arial"/>
        </w:rPr>
        <w:t xml:space="preserve">og </w:t>
      </w:r>
      <w:r w:rsidRPr="5FA77306">
        <w:rPr>
          <w:rFonts w:ascii="Arial" w:hAnsi="Arial" w:cs="Arial"/>
        </w:rPr>
        <w:t xml:space="preserve">arter og deres leveområder. </w:t>
      </w:r>
      <w:r>
        <w:rPr>
          <w:rFonts w:ascii="Arial" w:hAnsi="Arial" w:cs="Arial"/>
        </w:rPr>
        <w:t>K</w:t>
      </w:r>
      <w:r w:rsidRPr="000A40F8">
        <w:rPr>
          <w:rFonts w:ascii="Arial" w:hAnsi="Arial" w:cs="Arial"/>
        </w:rPr>
        <w:t>unnskap</w:t>
      </w:r>
      <w:r w:rsidRPr="5FA77306">
        <w:rPr>
          <w:rFonts w:ascii="Arial" w:hAnsi="Arial" w:cs="Arial"/>
        </w:rPr>
        <w:t xml:space="preserve"> om hvordan artene i havet påvirker hverandre, </w:t>
      </w:r>
      <w:r>
        <w:rPr>
          <w:rFonts w:ascii="Arial" w:hAnsi="Arial" w:cs="Arial"/>
        </w:rPr>
        <w:t>og</w:t>
      </w:r>
      <w:r w:rsidRPr="000A40F8">
        <w:rPr>
          <w:rFonts w:ascii="Arial" w:hAnsi="Arial" w:cs="Arial"/>
        </w:rPr>
        <w:t xml:space="preserve"> </w:t>
      </w:r>
      <w:r w:rsidRPr="5FA77306">
        <w:rPr>
          <w:rFonts w:ascii="Arial" w:hAnsi="Arial" w:cs="Arial"/>
        </w:rPr>
        <w:t xml:space="preserve">hvordan artene påvirker og påvirkes av sine leveområder er avgjørende for å kunne si hvordan ulike menneskelige aktiviteter også påvirker enkeltarter og hele økosystemer. </w:t>
      </w:r>
      <w:r>
        <w:rPr>
          <w:rFonts w:ascii="Arial" w:hAnsi="Arial" w:cs="Arial"/>
        </w:rPr>
        <w:t>Derfor ber vi om</w:t>
      </w:r>
      <w:r w:rsidRPr="5FA77306">
        <w:rPr>
          <w:rFonts w:ascii="Arial" w:hAnsi="Arial" w:cs="Arial"/>
        </w:rPr>
        <w:t xml:space="preserve"> en satsing som samsvarer med de utfordringer og det etterslep som finnes på bestandsforskning, både for kommersielle og ikke-kommersielle arter i norske farvann. </w:t>
      </w:r>
    </w:p>
    <w:p w14:paraId="1C6FC5AA" w14:textId="77777777" w:rsidR="00EC540E" w:rsidRDefault="00EC540E" w:rsidP="00EC540E">
      <w:pPr>
        <w:spacing w:after="0"/>
        <w:rPr>
          <w:rFonts w:ascii="Arial" w:hAnsi="Arial" w:cs="Arial"/>
        </w:rPr>
      </w:pPr>
    </w:p>
    <w:p w14:paraId="06FEDAEF" w14:textId="77777777" w:rsidR="00EC540E" w:rsidRDefault="00EC540E" w:rsidP="00EC540E">
      <w:pPr>
        <w:spacing w:after="0"/>
        <w:rPr>
          <w:rFonts w:ascii="Arial" w:hAnsi="Arial" w:cs="Arial"/>
        </w:rPr>
      </w:pPr>
      <w:r w:rsidRPr="5FA77306">
        <w:rPr>
          <w:rFonts w:ascii="Arial" w:hAnsi="Arial" w:cs="Arial"/>
        </w:rPr>
        <w:t>Det er i tillegg stort behov for å</w:t>
      </w:r>
      <w:r>
        <w:rPr>
          <w:rFonts w:ascii="Arial" w:hAnsi="Arial" w:cs="Arial"/>
        </w:rPr>
        <w:t xml:space="preserve"> øke kunnskapen om karbonlagre i norske havområder, og om</w:t>
      </w:r>
      <w:r w:rsidRPr="5FA77306">
        <w:rPr>
          <w:rFonts w:ascii="Arial" w:hAnsi="Arial" w:cs="Arial"/>
        </w:rPr>
        <w:t xml:space="preserve"> hvordan ulike fiskemetoder kan påvirke karbonlager på havbunnen gjennom oppvirvling </w:t>
      </w:r>
      <w:hyperlink r:id="rId10">
        <w:r w:rsidRPr="5FA77306">
          <w:rPr>
            <w:rFonts w:ascii="Arial" w:hAnsi="Arial" w:cs="Arial"/>
          </w:rPr>
          <w:t xml:space="preserve">av </w:t>
        </w:r>
        <w:r w:rsidRPr="5FA77306">
          <w:rPr>
            <w:rFonts w:ascii="Arial" w:eastAsia="Arial" w:hAnsi="Arial" w:cs="Arial"/>
            <w:color w:val="0563C1"/>
            <w:u w:val="single"/>
          </w:rPr>
          <w:t>sedimenter på bunnen</w:t>
        </w:r>
      </w:hyperlink>
      <w:r>
        <w:rPr>
          <w:rFonts w:ascii="Arial" w:hAnsi="Arial" w:cs="Arial"/>
        </w:rPr>
        <w:t>.</w:t>
      </w:r>
    </w:p>
    <w:p w14:paraId="7A21C3EF" w14:textId="77777777" w:rsidR="00EC540E" w:rsidRDefault="00EC540E" w:rsidP="00EC540E">
      <w:pPr>
        <w:spacing w:after="0"/>
        <w:rPr>
          <w:rFonts w:ascii="Arial" w:hAnsi="Arial" w:cs="Arial"/>
        </w:rPr>
      </w:pPr>
    </w:p>
    <w:p w14:paraId="7C66A21B" w14:textId="77777777" w:rsidR="00EC540E" w:rsidRPr="000A40F8" w:rsidRDefault="00EC540E" w:rsidP="00EC54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Til slutt er det et stort behov for å øke kunnskapen om marin støy og hvilken påvirkning denne har på dyreliv og leveområder, samt vurdering av avbøtende tiltak.</w:t>
      </w:r>
    </w:p>
    <w:p w14:paraId="0865D06F" w14:textId="77777777" w:rsidR="00914199" w:rsidRDefault="00EC540E" w:rsidP="00EC540E">
      <w:r w:rsidRPr="000A40F8">
        <w:rPr>
          <w:rFonts w:ascii="Calibri" w:eastAsia="Times New Roman" w:hAnsi="Calibri" w:cs="Times New Roman"/>
        </w:rPr>
        <w:br/>
      </w:r>
      <w:r w:rsidRPr="000A40F8">
        <w:rPr>
          <w:rFonts w:ascii="Arial" w:eastAsia="Times New Roman" w:hAnsi="Arial" w:cs="Arial"/>
        </w:rPr>
        <w:t xml:space="preserve">WWF foreslår </w:t>
      </w:r>
      <w:r>
        <w:rPr>
          <w:rFonts w:ascii="Arial" w:eastAsia="Times New Roman" w:hAnsi="Arial" w:cs="Arial"/>
        </w:rPr>
        <w:t xml:space="preserve">derfor </w:t>
      </w:r>
      <w:r w:rsidRPr="000A40F8">
        <w:rPr>
          <w:rFonts w:ascii="Arial" w:eastAsia="Times New Roman" w:hAnsi="Arial" w:cs="Arial"/>
        </w:rPr>
        <w:t>at bevilgningen til Havforskningsinstituttet økes med 250 mill. kroner over post 22, kapittel 9</w:t>
      </w:r>
      <w:r w:rsidRPr="000A40F8">
        <w:rPr>
          <w:rFonts w:ascii="Arial" w:eastAsia="Arial" w:hAnsi="Arial" w:cs="Arial"/>
        </w:rPr>
        <w:t xml:space="preserve">23, </w:t>
      </w:r>
      <w:r w:rsidRPr="000A40F8">
        <w:rPr>
          <w:rFonts w:ascii="Arial" w:eastAsia="Times New Roman" w:hAnsi="Arial" w:cs="Arial"/>
        </w:rPr>
        <w:t>til et kunnskapsløft for livet i havet.</w:t>
      </w:r>
    </w:p>
    <w:sectPr w:rsidR="0091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A3BB4"/>
    <w:multiLevelType w:val="hybridMultilevel"/>
    <w:tmpl w:val="21005200"/>
    <w:lvl w:ilvl="0" w:tplc="9EA6AF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61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0E"/>
    <w:rsid w:val="00074CE1"/>
    <w:rsid w:val="000B6022"/>
    <w:rsid w:val="00225CDA"/>
    <w:rsid w:val="005A1537"/>
    <w:rsid w:val="006E6BCA"/>
    <w:rsid w:val="008C69CC"/>
    <w:rsid w:val="009F6919"/>
    <w:rsid w:val="00B35E0E"/>
    <w:rsid w:val="00CA6B07"/>
    <w:rsid w:val="00DD7D8C"/>
    <w:rsid w:val="00EC540E"/>
    <w:rsid w:val="00F14BEF"/>
    <w:rsid w:val="00F6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9CB1"/>
  <w15:chartTrackingRefBased/>
  <w15:docId w15:val="{2C60B1B8-2CBF-46BE-B4D4-499483FD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4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C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2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contentassets/2dcfb2a8852a4b27946898560a550875/vurdering-av-horingsinnspill-forslag-til-konsekvensutredningsprogram-for-mineralvirksomhet-pa-norsk-kontinentalsokkel-l126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nature.com/articles/s41586-021-03371-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i.no/hi/radgivning/kvoterad?y=202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46E63D3F76542882CA3E4675D98B5" ma:contentTypeVersion="16" ma:contentTypeDescription="Opprett et nytt dokument." ma:contentTypeScope="" ma:versionID="6d2592db506a5e3904893d2e346a2af5">
  <xsd:schema xmlns:xsd="http://www.w3.org/2001/XMLSchema" xmlns:xs="http://www.w3.org/2001/XMLSchema" xmlns:p="http://schemas.microsoft.com/office/2006/metadata/properties" xmlns:ns2="3c8d24a5-744f-4a13-9cf1-6dd99ffb7382" xmlns:ns3="2bac6de2-20a9-41c2-94e0-cb2f96934632" targetNamespace="http://schemas.microsoft.com/office/2006/metadata/properties" ma:root="true" ma:fieldsID="41aac211448db9de187cfffc36bae181" ns2:_="" ns3:_="">
    <xsd:import namespace="3c8d24a5-744f-4a13-9cf1-6dd99ffb7382"/>
    <xsd:import namespace="2bac6de2-20a9-41c2-94e0-cb2f96934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d24a5-744f-4a13-9cf1-6dd99ffb7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a0803f0-abc1-422e-af70-7f837c67f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c6de2-20a9-41c2-94e0-cb2f96934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fcab67-8e30-4b4b-81a9-0386671b8176}" ma:internalName="TaxCatchAll" ma:showField="CatchAllData" ma:web="2bac6de2-20a9-41c2-94e0-cb2f969346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8d24a5-744f-4a13-9cf1-6dd99ffb7382">
      <Terms xmlns="http://schemas.microsoft.com/office/infopath/2007/PartnerControls"/>
    </lcf76f155ced4ddcb4097134ff3c332f>
    <TaxCatchAll xmlns="2bac6de2-20a9-41c2-94e0-cb2f96934632" xsi:nil="true"/>
  </documentManagement>
</p:properties>
</file>

<file path=customXml/itemProps1.xml><?xml version="1.0" encoding="utf-8"?>
<ds:datastoreItem xmlns:ds="http://schemas.openxmlformats.org/officeDocument/2006/customXml" ds:itemID="{8E1F7878-E46F-43EA-8AEB-223AFD7FD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d24a5-744f-4a13-9cf1-6dd99ffb7382"/>
    <ds:schemaRef ds:uri="2bac6de2-20a9-41c2-94e0-cb2f96934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2C2B8-9768-4F40-AA8B-D57877C81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A8154-F1D7-4F50-B412-6F64A41692D4}">
  <ds:schemaRefs>
    <ds:schemaRef ds:uri="http://schemas.microsoft.com/office/2006/metadata/properties"/>
    <ds:schemaRef ds:uri="http://schemas.microsoft.com/office/infopath/2007/PartnerControls"/>
    <ds:schemaRef ds:uri="3c8d24a5-744f-4a13-9cf1-6dd99ffb7382"/>
    <ds:schemaRef ds:uri="2bac6de2-20a9-41c2-94e0-cb2f969346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530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Myhre</dc:creator>
  <cp:keywords/>
  <dc:description/>
  <cp:lastModifiedBy>Herman Ekle Lund</cp:lastModifiedBy>
  <cp:revision>11</cp:revision>
  <dcterms:created xsi:type="dcterms:W3CDTF">2023-01-29T21:03:00Z</dcterms:created>
  <dcterms:modified xsi:type="dcterms:W3CDTF">2023-01-30T14:08:00Z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0x010100F9246E63D3F76542882CA3E4675D98B5</vt:lpwstr>
  </property>
  <property fmtid="{D5CDD505-2E9C-101B-9397-08002B2CF9AE}" pid="3" name="MediaServiceImageTags">
    <vt:lpwstr/>
  </property>
</Properties>
</file>